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525D1" w14:textId="0EFED557" w:rsidR="00DA5315" w:rsidRPr="00DA5315" w:rsidRDefault="00DA5315">
      <w:pPr>
        <w:contextualSpacing w:val="0"/>
        <w:jc w:val="center"/>
        <w:rPr>
          <w:bCs/>
          <w:sz w:val="24"/>
          <w:szCs w:val="24"/>
        </w:rPr>
      </w:pPr>
      <w:r w:rsidRPr="00DA5315">
        <w:rPr>
          <w:bCs/>
          <w:sz w:val="24"/>
          <w:szCs w:val="24"/>
        </w:rPr>
        <w:t>(First Published in the Lincoln Sentinel-Republican, October 21, 2021)</w:t>
      </w:r>
    </w:p>
    <w:p w14:paraId="0F1E9E93" w14:textId="77777777" w:rsidR="00DA5315" w:rsidRDefault="00DA5315">
      <w:pPr>
        <w:contextualSpacing w:val="0"/>
        <w:jc w:val="center"/>
        <w:rPr>
          <w:b/>
          <w:sz w:val="24"/>
          <w:szCs w:val="24"/>
        </w:rPr>
      </w:pPr>
    </w:p>
    <w:p w14:paraId="1C7CE3D5" w14:textId="36E876B4" w:rsidR="001C7B4F" w:rsidRPr="00ED5C2B" w:rsidRDefault="00BC12A8">
      <w:pPr>
        <w:contextualSpacing w:val="0"/>
        <w:jc w:val="center"/>
        <w:rPr>
          <w:b/>
          <w:sz w:val="24"/>
          <w:szCs w:val="24"/>
        </w:rPr>
      </w:pPr>
      <w:r w:rsidRPr="00ED5C2B">
        <w:rPr>
          <w:b/>
          <w:sz w:val="24"/>
          <w:szCs w:val="24"/>
        </w:rPr>
        <w:t xml:space="preserve">ORDINANCE NO. </w:t>
      </w:r>
      <w:r w:rsidR="00DA5315">
        <w:rPr>
          <w:b/>
          <w:sz w:val="24"/>
          <w:szCs w:val="24"/>
        </w:rPr>
        <w:t>734</w:t>
      </w:r>
    </w:p>
    <w:p w14:paraId="7E3D2FA0" w14:textId="77777777" w:rsidR="001C7B4F" w:rsidRPr="00F30798" w:rsidRDefault="001C7B4F">
      <w:pPr>
        <w:contextualSpacing w:val="0"/>
        <w:jc w:val="center"/>
        <w:rPr>
          <w:sz w:val="24"/>
          <w:szCs w:val="24"/>
        </w:rPr>
      </w:pPr>
    </w:p>
    <w:p w14:paraId="0C5917BF" w14:textId="1C2F897E" w:rsidR="001C7B4F" w:rsidRPr="00F30798" w:rsidRDefault="00BC12A8" w:rsidP="00052B1D">
      <w:pPr>
        <w:contextualSpacing w:val="0"/>
        <w:jc w:val="both"/>
        <w:rPr>
          <w:sz w:val="24"/>
          <w:szCs w:val="24"/>
        </w:rPr>
      </w:pPr>
      <w:r w:rsidRPr="00F30798">
        <w:rPr>
          <w:b/>
          <w:sz w:val="24"/>
          <w:szCs w:val="24"/>
        </w:rPr>
        <w:t xml:space="preserve">AN ORDINANCE </w:t>
      </w:r>
      <w:r w:rsidR="00ED7A87" w:rsidRPr="00F30798">
        <w:rPr>
          <w:b/>
          <w:sz w:val="24"/>
          <w:szCs w:val="24"/>
        </w:rPr>
        <w:t xml:space="preserve">AMENDING </w:t>
      </w:r>
      <w:r w:rsidR="00974341" w:rsidRPr="00F30798">
        <w:rPr>
          <w:b/>
          <w:sz w:val="24"/>
          <w:szCs w:val="24"/>
        </w:rPr>
        <w:t xml:space="preserve">CHAPTER </w:t>
      </w:r>
      <w:r w:rsidR="006041D7">
        <w:rPr>
          <w:b/>
          <w:sz w:val="24"/>
          <w:szCs w:val="24"/>
        </w:rPr>
        <w:t>11</w:t>
      </w:r>
      <w:r w:rsidR="00974341" w:rsidRPr="00F30798">
        <w:rPr>
          <w:b/>
          <w:sz w:val="24"/>
          <w:szCs w:val="24"/>
        </w:rPr>
        <w:t xml:space="preserve">, </w:t>
      </w:r>
      <w:r w:rsidR="0070022E">
        <w:rPr>
          <w:b/>
          <w:sz w:val="24"/>
          <w:szCs w:val="24"/>
        </w:rPr>
        <w:t xml:space="preserve">SECTION </w:t>
      </w:r>
      <w:r w:rsidR="006041D7">
        <w:rPr>
          <w:b/>
          <w:sz w:val="24"/>
          <w:szCs w:val="24"/>
        </w:rPr>
        <w:t>11-101</w:t>
      </w:r>
      <w:r w:rsidR="00974341" w:rsidRPr="00F30798">
        <w:rPr>
          <w:b/>
          <w:sz w:val="24"/>
          <w:szCs w:val="24"/>
        </w:rPr>
        <w:t xml:space="preserve"> OF THE CITY CODE OF </w:t>
      </w:r>
      <w:r w:rsidR="006041D7">
        <w:rPr>
          <w:b/>
          <w:color w:val="000000" w:themeColor="text1"/>
          <w:sz w:val="24"/>
          <w:szCs w:val="24"/>
        </w:rPr>
        <w:t>THE CITY OF LINCOLN CENTER, KANSAS</w:t>
      </w:r>
      <w:r w:rsidR="00974341" w:rsidRPr="00F30798">
        <w:rPr>
          <w:b/>
          <w:sz w:val="24"/>
          <w:szCs w:val="24"/>
        </w:rPr>
        <w:t>, BY</w:t>
      </w:r>
      <w:r w:rsidR="00A56940">
        <w:rPr>
          <w:b/>
          <w:sz w:val="24"/>
          <w:szCs w:val="24"/>
        </w:rPr>
        <w:t xml:space="preserve"> ADOPTING AND</w:t>
      </w:r>
      <w:r w:rsidR="00974341" w:rsidRPr="00F30798">
        <w:rPr>
          <w:b/>
          <w:sz w:val="24"/>
          <w:szCs w:val="24"/>
        </w:rPr>
        <w:t xml:space="preserve"> </w:t>
      </w:r>
      <w:r w:rsidR="0070022E">
        <w:rPr>
          <w:b/>
          <w:sz w:val="24"/>
          <w:szCs w:val="24"/>
        </w:rPr>
        <w:t xml:space="preserve">INCORPORATING BY REFERENCE THE </w:t>
      </w:r>
      <w:r w:rsidR="00582CA3" w:rsidRPr="00582CA3">
        <w:rPr>
          <w:b/>
          <w:i/>
          <w:sz w:val="24"/>
          <w:szCs w:val="24"/>
        </w:rPr>
        <w:t>UNIFORM PUBLIC OFFENSE CODE FOR KANSAS CITIES</w:t>
      </w:r>
      <w:r w:rsidR="00582CA3">
        <w:rPr>
          <w:b/>
          <w:sz w:val="24"/>
          <w:szCs w:val="24"/>
        </w:rPr>
        <w:t xml:space="preserve">, </w:t>
      </w:r>
      <w:r w:rsidR="002F274E">
        <w:rPr>
          <w:b/>
          <w:sz w:val="24"/>
          <w:szCs w:val="24"/>
        </w:rPr>
        <w:t>3</w:t>
      </w:r>
      <w:r w:rsidR="0041286C">
        <w:rPr>
          <w:b/>
          <w:sz w:val="24"/>
          <w:szCs w:val="24"/>
        </w:rPr>
        <w:t>7</w:t>
      </w:r>
      <w:r w:rsidR="002F274E">
        <w:rPr>
          <w:b/>
          <w:sz w:val="24"/>
          <w:szCs w:val="24"/>
        </w:rPr>
        <w:t>th</w:t>
      </w:r>
      <w:r w:rsidR="00582CA3">
        <w:rPr>
          <w:b/>
          <w:sz w:val="24"/>
          <w:szCs w:val="24"/>
        </w:rPr>
        <w:t xml:space="preserve"> EDITION (</w:t>
      </w:r>
      <w:r w:rsidR="002F274E">
        <w:rPr>
          <w:b/>
          <w:sz w:val="24"/>
          <w:szCs w:val="24"/>
        </w:rPr>
        <w:t>202</w:t>
      </w:r>
      <w:r w:rsidR="0041286C">
        <w:rPr>
          <w:b/>
          <w:sz w:val="24"/>
          <w:szCs w:val="24"/>
        </w:rPr>
        <w:t>1</w:t>
      </w:r>
      <w:r w:rsidR="00582CA3">
        <w:rPr>
          <w:b/>
          <w:sz w:val="24"/>
          <w:szCs w:val="24"/>
        </w:rPr>
        <w:t>), WITH CERTAIN OMISSIONS</w:t>
      </w:r>
      <w:r w:rsidR="00E045E0">
        <w:rPr>
          <w:b/>
          <w:sz w:val="24"/>
          <w:szCs w:val="24"/>
        </w:rPr>
        <w:t xml:space="preserve"> AND </w:t>
      </w:r>
      <w:r w:rsidR="00620DF3">
        <w:rPr>
          <w:b/>
          <w:sz w:val="24"/>
          <w:szCs w:val="24"/>
        </w:rPr>
        <w:t>AMENDMENTS THERETO</w:t>
      </w:r>
      <w:r w:rsidR="0070022E">
        <w:rPr>
          <w:b/>
          <w:sz w:val="24"/>
          <w:szCs w:val="24"/>
        </w:rPr>
        <w:t>; AND REPEALING EXISTING SECTION</w:t>
      </w:r>
      <w:r w:rsidR="00974341" w:rsidRPr="00F30798">
        <w:rPr>
          <w:b/>
          <w:sz w:val="24"/>
          <w:szCs w:val="24"/>
        </w:rPr>
        <w:t xml:space="preserve"> </w:t>
      </w:r>
      <w:r w:rsidR="006041D7">
        <w:rPr>
          <w:b/>
          <w:sz w:val="24"/>
          <w:szCs w:val="24"/>
        </w:rPr>
        <w:t>11</w:t>
      </w:r>
      <w:r w:rsidR="0070022E">
        <w:rPr>
          <w:b/>
          <w:sz w:val="24"/>
          <w:szCs w:val="24"/>
        </w:rPr>
        <w:t>-</w:t>
      </w:r>
      <w:r w:rsidR="00582CA3">
        <w:rPr>
          <w:b/>
          <w:sz w:val="24"/>
          <w:szCs w:val="24"/>
        </w:rPr>
        <w:t>1</w:t>
      </w:r>
      <w:r w:rsidR="0070022E">
        <w:rPr>
          <w:b/>
          <w:sz w:val="24"/>
          <w:szCs w:val="24"/>
        </w:rPr>
        <w:t>01</w:t>
      </w:r>
      <w:r w:rsidR="00F30798" w:rsidRPr="00F30798">
        <w:rPr>
          <w:b/>
          <w:sz w:val="24"/>
          <w:szCs w:val="24"/>
        </w:rPr>
        <w:t>.</w:t>
      </w:r>
    </w:p>
    <w:p w14:paraId="50F0AF5C" w14:textId="77777777" w:rsidR="001C7B4F" w:rsidRPr="00F30798" w:rsidRDefault="001C7B4F" w:rsidP="00ED7A87">
      <w:pPr>
        <w:contextualSpacing w:val="0"/>
        <w:jc w:val="both"/>
        <w:rPr>
          <w:sz w:val="24"/>
          <w:szCs w:val="24"/>
        </w:rPr>
      </w:pPr>
    </w:p>
    <w:p w14:paraId="3C84465F" w14:textId="00586412" w:rsidR="001C7B4F" w:rsidRPr="00F30798" w:rsidRDefault="00BC12A8" w:rsidP="00052B1D">
      <w:pPr>
        <w:ind w:firstLine="720"/>
        <w:contextualSpacing w:val="0"/>
        <w:jc w:val="both"/>
        <w:rPr>
          <w:sz w:val="24"/>
          <w:szCs w:val="24"/>
        </w:rPr>
      </w:pPr>
      <w:r w:rsidRPr="00F30798">
        <w:rPr>
          <w:b/>
          <w:sz w:val="24"/>
          <w:szCs w:val="24"/>
        </w:rPr>
        <w:t xml:space="preserve">BE IT ORDAINED, BY THE GOVERNING BODY OF THE CITY OF </w:t>
      </w:r>
      <w:r w:rsidR="006041D7">
        <w:rPr>
          <w:b/>
          <w:sz w:val="24"/>
          <w:szCs w:val="24"/>
        </w:rPr>
        <w:t>LINCOLN CENTER</w:t>
      </w:r>
      <w:r w:rsidRPr="00F30798">
        <w:rPr>
          <w:b/>
          <w:sz w:val="24"/>
          <w:szCs w:val="24"/>
        </w:rPr>
        <w:t>, KANSAS:</w:t>
      </w:r>
    </w:p>
    <w:p w14:paraId="398C7E35" w14:textId="77777777" w:rsidR="00554DF0" w:rsidRPr="00F30798" w:rsidRDefault="00554DF0" w:rsidP="00ED7A87">
      <w:pPr>
        <w:spacing w:line="276" w:lineRule="auto"/>
        <w:contextualSpacing w:val="0"/>
        <w:jc w:val="both"/>
        <w:rPr>
          <w:sz w:val="24"/>
          <w:szCs w:val="24"/>
        </w:rPr>
      </w:pPr>
    </w:p>
    <w:p w14:paraId="1F3AA2AE" w14:textId="561A75C6" w:rsidR="00052B1D" w:rsidRDefault="00BC12A8" w:rsidP="00052B1D">
      <w:pPr>
        <w:contextualSpacing w:val="0"/>
        <w:jc w:val="both"/>
        <w:rPr>
          <w:sz w:val="24"/>
          <w:szCs w:val="24"/>
        </w:rPr>
      </w:pPr>
      <w:r w:rsidRPr="00F30798">
        <w:rPr>
          <w:b/>
          <w:sz w:val="24"/>
          <w:szCs w:val="24"/>
        </w:rPr>
        <w:t>SECTION ONE.</w:t>
      </w:r>
      <w:r w:rsidRPr="00F30798">
        <w:rPr>
          <w:sz w:val="24"/>
          <w:szCs w:val="24"/>
        </w:rPr>
        <w:t xml:space="preserve">  Section </w:t>
      </w:r>
      <w:r w:rsidR="006041D7">
        <w:rPr>
          <w:sz w:val="24"/>
          <w:szCs w:val="24"/>
        </w:rPr>
        <w:t>11</w:t>
      </w:r>
      <w:r w:rsidR="0070022E">
        <w:rPr>
          <w:sz w:val="24"/>
          <w:szCs w:val="24"/>
        </w:rPr>
        <w:t>-</w:t>
      </w:r>
      <w:r w:rsidR="00582CA3">
        <w:rPr>
          <w:sz w:val="24"/>
          <w:szCs w:val="24"/>
        </w:rPr>
        <w:t>1</w:t>
      </w:r>
      <w:r w:rsidR="0070022E">
        <w:rPr>
          <w:sz w:val="24"/>
          <w:szCs w:val="24"/>
        </w:rPr>
        <w:t>01</w:t>
      </w:r>
      <w:r w:rsidRPr="00F30798">
        <w:rPr>
          <w:sz w:val="24"/>
          <w:szCs w:val="24"/>
        </w:rPr>
        <w:t xml:space="preserve"> of the City Code of the City of </w:t>
      </w:r>
      <w:r w:rsidR="006041D7">
        <w:rPr>
          <w:sz w:val="24"/>
          <w:szCs w:val="24"/>
        </w:rPr>
        <w:t>Lincoln Center</w:t>
      </w:r>
      <w:r w:rsidRPr="00F30798">
        <w:rPr>
          <w:sz w:val="24"/>
          <w:szCs w:val="24"/>
        </w:rPr>
        <w:t>, Kansas is hereby amended</w:t>
      </w:r>
      <w:r w:rsidR="000861AA" w:rsidRPr="00F30798">
        <w:rPr>
          <w:sz w:val="24"/>
          <w:szCs w:val="24"/>
        </w:rPr>
        <w:t xml:space="preserve"> to read</w:t>
      </w:r>
      <w:r w:rsidRPr="00F30798">
        <w:rPr>
          <w:sz w:val="24"/>
          <w:szCs w:val="24"/>
        </w:rPr>
        <w:t xml:space="preserve"> as follows:</w:t>
      </w:r>
      <w:bookmarkStart w:id="0" w:name="13"/>
      <w:bookmarkStart w:id="1" w:name="_Toc511896691"/>
      <w:bookmarkEnd w:id="0"/>
    </w:p>
    <w:p w14:paraId="66D9CAE2" w14:textId="77777777" w:rsidR="00052B1D" w:rsidRPr="0041286C" w:rsidRDefault="00052B1D" w:rsidP="00052B1D">
      <w:pPr>
        <w:contextualSpacing w:val="0"/>
        <w:jc w:val="both"/>
        <w:rPr>
          <w:rFonts w:ascii="&amp;quot" w:hAnsi="&amp;quot"/>
          <w:b/>
          <w:bCs/>
          <w:color w:val="auto"/>
          <w:sz w:val="24"/>
          <w:szCs w:val="24"/>
          <w:bdr w:val="none" w:sz="0" w:space="0" w:color="auto" w:frame="1"/>
        </w:rPr>
      </w:pPr>
    </w:p>
    <w:p w14:paraId="30461FC5" w14:textId="58C1F9BD" w:rsidR="00582CA3" w:rsidRPr="0041286C" w:rsidRDefault="006041D7" w:rsidP="0070022E">
      <w:pPr>
        <w:ind w:left="432"/>
        <w:contextualSpacing w:val="0"/>
        <w:jc w:val="both"/>
        <w:rPr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b/>
          <w:bCs/>
          <w:color w:val="auto"/>
          <w:sz w:val="24"/>
          <w:szCs w:val="24"/>
          <w:bdr w:val="none" w:sz="0" w:space="0" w:color="auto" w:frame="1"/>
        </w:rPr>
        <w:t>11</w:t>
      </w:r>
      <w:r w:rsidR="0070022E" w:rsidRPr="0041286C">
        <w:rPr>
          <w:b/>
          <w:bCs/>
          <w:color w:val="auto"/>
          <w:sz w:val="24"/>
          <w:szCs w:val="24"/>
          <w:bdr w:val="none" w:sz="0" w:space="0" w:color="auto" w:frame="1"/>
        </w:rPr>
        <w:t>-</w:t>
      </w:r>
      <w:r w:rsidR="005A1D58" w:rsidRPr="0041286C">
        <w:rPr>
          <w:b/>
          <w:bCs/>
          <w:color w:val="auto"/>
          <w:sz w:val="24"/>
          <w:szCs w:val="24"/>
          <w:bdr w:val="none" w:sz="0" w:space="0" w:color="auto" w:frame="1"/>
        </w:rPr>
        <w:t>1</w:t>
      </w:r>
      <w:r w:rsidR="0070022E" w:rsidRPr="0041286C">
        <w:rPr>
          <w:b/>
          <w:bCs/>
          <w:color w:val="auto"/>
          <w:sz w:val="24"/>
          <w:szCs w:val="24"/>
          <w:bdr w:val="none" w:sz="0" w:space="0" w:color="auto" w:frame="1"/>
        </w:rPr>
        <w:t>01</w:t>
      </w:r>
      <w:r w:rsidR="00052B1D" w:rsidRPr="0041286C">
        <w:rPr>
          <w:b/>
          <w:bCs/>
          <w:color w:val="auto"/>
          <w:sz w:val="24"/>
          <w:szCs w:val="24"/>
          <w:bdr w:val="none" w:sz="0" w:space="0" w:color="auto" w:frame="1"/>
        </w:rPr>
        <w:t xml:space="preserve">.        </w:t>
      </w:r>
      <w:r>
        <w:rPr>
          <w:b/>
          <w:bCs/>
          <w:color w:val="auto"/>
          <w:sz w:val="24"/>
          <w:szCs w:val="24"/>
          <w:bdr w:val="none" w:sz="0" w:space="0" w:color="auto" w:frame="1"/>
        </w:rPr>
        <w:t>INCORPORATING UNIFORM PUBLIC OFFENSE CODE</w:t>
      </w:r>
      <w:r w:rsidR="00052B1D" w:rsidRPr="0041286C">
        <w:rPr>
          <w:b/>
          <w:bCs/>
          <w:color w:val="auto"/>
          <w:sz w:val="24"/>
          <w:szCs w:val="24"/>
          <w:bdr w:val="none" w:sz="0" w:space="0" w:color="auto" w:frame="1"/>
        </w:rPr>
        <w:t>.</w:t>
      </w:r>
      <w:bookmarkEnd w:id="1"/>
      <w:r w:rsidR="00052B1D" w:rsidRPr="0041286C">
        <w:rPr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2C42E158" w14:textId="77777777" w:rsidR="00582CA3" w:rsidRPr="0041286C" w:rsidRDefault="00582CA3" w:rsidP="0070022E">
      <w:pPr>
        <w:ind w:left="432"/>
        <w:contextualSpacing w:val="0"/>
        <w:jc w:val="both"/>
        <w:rPr>
          <w:b/>
          <w:bCs/>
          <w:color w:val="auto"/>
          <w:sz w:val="24"/>
          <w:szCs w:val="24"/>
          <w:bdr w:val="none" w:sz="0" w:space="0" w:color="auto" w:frame="1"/>
        </w:rPr>
      </w:pPr>
    </w:p>
    <w:p w14:paraId="10A61E36" w14:textId="71DC5E9C" w:rsidR="0070022E" w:rsidRPr="0041286C" w:rsidRDefault="00E045E0" w:rsidP="00582CA3">
      <w:pPr>
        <w:pStyle w:val="ListParagraph"/>
        <w:numPr>
          <w:ilvl w:val="0"/>
          <w:numId w:val="12"/>
        </w:numPr>
        <w:contextualSpacing w:val="0"/>
        <w:jc w:val="both"/>
        <w:rPr>
          <w:color w:val="auto"/>
          <w:sz w:val="24"/>
          <w:szCs w:val="24"/>
        </w:rPr>
      </w:pPr>
      <w:r w:rsidRPr="0041286C">
        <w:rPr>
          <w:b/>
          <w:bCs/>
          <w:color w:val="auto"/>
          <w:sz w:val="24"/>
          <w:szCs w:val="24"/>
        </w:rPr>
        <w:t>Incorporation by reference.</w:t>
      </w:r>
      <w:r w:rsidRPr="0041286C">
        <w:rPr>
          <w:color w:val="auto"/>
          <w:sz w:val="24"/>
          <w:szCs w:val="24"/>
        </w:rPr>
        <w:t xml:space="preserve">  </w:t>
      </w:r>
      <w:r w:rsidR="0070022E" w:rsidRPr="0041286C">
        <w:rPr>
          <w:color w:val="auto"/>
          <w:sz w:val="24"/>
          <w:szCs w:val="24"/>
        </w:rPr>
        <w:t xml:space="preserve">The </w:t>
      </w:r>
      <w:r w:rsidR="00582CA3" w:rsidRPr="0041286C">
        <w:rPr>
          <w:i/>
          <w:color w:val="auto"/>
          <w:sz w:val="24"/>
          <w:szCs w:val="24"/>
        </w:rPr>
        <w:t>Uniform Public Offense Code</w:t>
      </w:r>
      <w:r w:rsidR="0041286C">
        <w:rPr>
          <w:i/>
          <w:color w:val="auto"/>
          <w:sz w:val="24"/>
          <w:szCs w:val="24"/>
        </w:rPr>
        <w:t xml:space="preserve"> for Kansas Cities</w:t>
      </w:r>
      <w:r w:rsidR="0070022E" w:rsidRPr="0041286C">
        <w:rPr>
          <w:color w:val="auto"/>
          <w:sz w:val="24"/>
          <w:szCs w:val="24"/>
        </w:rPr>
        <w:t xml:space="preserve">, </w:t>
      </w:r>
      <w:r w:rsidR="002F274E" w:rsidRPr="0041286C">
        <w:rPr>
          <w:color w:val="auto"/>
          <w:sz w:val="24"/>
          <w:szCs w:val="24"/>
        </w:rPr>
        <w:t>3</w:t>
      </w:r>
      <w:r w:rsidR="0041286C">
        <w:rPr>
          <w:color w:val="auto"/>
          <w:sz w:val="24"/>
          <w:szCs w:val="24"/>
        </w:rPr>
        <w:t>7</w:t>
      </w:r>
      <w:r w:rsidR="002F274E" w:rsidRPr="0041286C">
        <w:rPr>
          <w:color w:val="auto"/>
          <w:sz w:val="24"/>
          <w:szCs w:val="24"/>
        </w:rPr>
        <w:t>th</w:t>
      </w:r>
      <w:r w:rsidR="0070022E" w:rsidRPr="0041286C">
        <w:rPr>
          <w:color w:val="auto"/>
          <w:sz w:val="24"/>
          <w:szCs w:val="24"/>
        </w:rPr>
        <w:t xml:space="preserve"> Edition (</w:t>
      </w:r>
      <w:r w:rsidR="002F274E" w:rsidRPr="0041286C">
        <w:rPr>
          <w:color w:val="auto"/>
          <w:sz w:val="24"/>
          <w:szCs w:val="24"/>
        </w:rPr>
        <w:t>202</w:t>
      </w:r>
      <w:r w:rsidR="0041286C">
        <w:rPr>
          <w:color w:val="auto"/>
          <w:sz w:val="24"/>
          <w:szCs w:val="24"/>
        </w:rPr>
        <w:t>1</w:t>
      </w:r>
      <w:r w:rsidR="0070022E" w:rsidRPr="0041286C">
        <w:rPr>
          <w:color w:val="auto"/>
          <w:sz w:val="24"/>
          <w:szCs w:val="24"/>
        </w:rPr>
        <w:t>), published by the League of Kansas Municipalities, Topeka, Kansas (the “</w:t>
      </w:r>
      <w:r w:rsidR="00582CA3" w:rsidRPr="0041286C">
        <w:rPr>
          <w:color w:val="auto"/>
          <w:sz w:val="24"/>
          <w:szCs w:val="24"/>
        </w:rPr>
        <w:t>Uniform Public Offense Code</w:t>
      </w:r>
      <w:r w:rsidR="0070022E" w:rsidRPr="0041286C">
        <w:rPr>
          <w:color w:val="auto"/>
          <w:sz w:val="24"/>
          <w:szCs w:val="24"/>
        </w:rPr>
        <w:t>”)</w:t>
      </w:r>
      <w:r w:rsidR="00FF60AA">
        <w:rPr>
          <w:color w:val="auto"/>
          <w:sz w:val="24"/>
          <w:szCs w:val="24"/>
        </w:rPr>
        <w:t>,</w:t>
      </w:r>
      <w:r w:rsidR="0070022E" w:rsidRPr="0041286C">
        <w:rPr>
          <w:color w:val="auto"/>
          <w:sz w:val="24"/>
          <w:szCs w:val="24"/>
        </w:rPr>
        <w:t xml:space="preserve"> is adopted and incorporated by reference except such </w:t>
      </w:r>
      <w:r w:rsidR="00582CA3" w:rsidRPr="0041286C">
        <w:rPr>
          <w:color w:val="auto"/>
          <w:sz w:val="24"/>
          <w:szCs w:val="24"/>
        </w:rPr>
        <w:t>sections</w:t>
      </w:r>
      <w:r w:rsidR="004160A0">
        <w:rPr>
          <w:color w:val="auto"/>
          <w:sz w:val="24"/>
          <w:szCs w:val="24"/>
        </w:rPr>
        <w:t>, parts, or portions</w:t>
      </w:r>
      <w:r w:rsidR="00582CA3" w:rsidRPr="0041286C">
        <w:rPr>
          <w:color w:val="auto"/>
          <w:sz w:val="24"/>
          <w:szCs w:val="24"/>
        </w:rPr>
        <w:t xml:space="preserve"> as are hereinafter omitted</w:t>
      </w:r>
      <w:r w:rsidR="004160A0">
        <w:rPr>
          <w:color w:val="auto"/>
          <w:sz w:val="24"/>
          <w:szCs w:val="24"/>
        </w:rPr>
        <w:t>, deleted,</w:t>
      </w:r>
      <w:r w:rsidR="00575F53" w:rsidRPr="0041286C">
        <w:rPr>
          <w:color w:val="auto"/>
          <w:sz w:val="24"/>
          <w:szCs w:val="24"/>
        </w:rPr>
        <w:t xml:space="preserve"> or amende</w:t>
      </w:r>
      <w:r w:rsidR="004160A0">
        <w:rPr>
          <w:color w:val="auto"/>
          <w:sz w:val="24"/>
          <w:szCs w:val="24"/>
        </w:rPr>
        <w:t>d</w:t>
      </w:r>
      <w:r w:rsidR="0070022E" w:rsidRPr="0041286C">
        <w:rPr>
          <w:color w:val="auto"/>
          <w:sz w:val="24"/>
          <w:szCs w:val="24"/>
        </w:rPr>
        <w:t xml:space="preserve">.  At least one copy of </w:t>
      </w:r>
      <w:r w:rsidR="005C6DE3" w:rsidRPr="0041286C">
        <w:rPr>
          <w:color w:val="auto"/>
          <w:sz w:val="24"/>
          <w:szCs w:val="24"/>
        </w:rPr>
        <w:t xml:space="preserve">the </w:t>
      </w:r>
      <w:r w:rsidR="00582CA3" w:rsidRPr="0041286C">
        <w:rPr>
          <w:color w:val="auto"/>
          <w:sz w:val="24"/>
          <w:szCs w:val="24"/>
        </w:rPr>
        <w:t>Uniform Public Offense Code</w:t>
      </w:r>
      <w:r w:rsidR="0070022E" w:rsidRPr="0041286C">
        <w:rPr>
          <w:color w:val="auto"/>
          <w:sz w:val="24"/>
          <w:szCs w:val="24"/>
        </w:rPr>
        <w:t xml:space="preserve"> shall be marked or stamped “Official Copy as Adopted by Ordinance No.</w:t>
      </w:r>
      <w:r w:rsidR="00ED5C2B" w:rsidRPr="0041286C">
        <w:rPr>
          <w:color w:val="auto"/>
          <w:sz w:val="24"/>
          <w:szCs w:val="24"/>
        </w:rPr>
        <w:t xml:space="preserve"> </w:t>
      </w:r>
      <w:r w:rsidR="00DA5315">
        <w:rPr>
          <w:color w:val="auto"/>
          <w:sz w:val="24"/>
          <w:szCs w:val="24"/>
        </w:rPr>
        <w:t>734</w:t>
      </w:r>
      <w:r w:rsidR="0070022E" w:rsidRPr="0041286C">
        <w:rPr>
          <w:color w:val="auto"/>
          <w:sz w:val="24"/>
          <w:szCs w:val="24"/>
        </w:rPr>
        <w:t xml:space="preserve">” with all sections thereof intended to be </w:t>
      </w:r>
      <w:r w:rsidR="00582CA3" w:rsidRPr="0041286C">
        <w:rPr>
          <w:color w:val="auto"/>
          <w:sz w:val="24"/>
          <w:szCs w:val="24"/>
        </w:rPr>
        <w:t>omitted</w:t>
      </w:r>
      <w:r w:rsidR="0070022E" w:rsidRPr="0041286C">
        <w:rPr>
          <w:color w:val="auto"/>
          <w:sz w:val="24"/>
          <w:szCs w:val="24"/>
        </w:rPr>
        <w:t xml:space="preserve"> </w:t>
      </w:r>
      <w:r w:rsidR="00575F53" w:rsidRPr="0041286C">
        <w:rPr>
          <w:color w:val="auto"/>
          <w:sz w:val="24"/>
          <w:szCs w:val="24"/>
        </w:rPr>
        <w:t xml:space="preserve">or amended </w:t>
      </w:r>
      <w:r w:rsidR="0070022E" w:rsidRPr="0041286C">
        <w:rPr>
          <w:color w:val="auto"/>
          <w:sz w:val="24"/>
          <w:szCs w:val="24"/>
        </w:rPr>
        <w:t xml:space="preserve">clearly marked to show any such </w:t>
      </w:r>
      <w:r w:rsidR="00582CA3" w:rsidRPr="0041286C">
        <w:rPr>
          <w:color w:val="auto"/>
          <w:sz w:val="24"/>
          <w:szCs w:val="24"/>
        </w:rPr>
        <w:t>omission</w:t>
      </w:r>
      <w:r w:rsidR="00575F53" w:rsidRPr="0041286C">
        <w:rPr>
          <w:color w:val="auto"/>
          <w:sz w:val="24"/>
          <w:szCs w:val="24"/>
        </w:rPr>
        <w:t xml:space="preserve"> or amendment</w:t>
      </w:r>
      <w:r w:rsidR="0070022E" w:rsidRPr="0041286C">
        <w:rPr>
          <w:color w:val="auto"/>
          <w:sz w:val="24"/>
          <w:szCs w:val="24"/>
        </w:rPr>
        <w:t xml:space="preserve"> and to which shall be attached a copy of this ordinance, and filed with the City Clerk to be open to inspection and available to the public at all reasonable business hours.</w:t>
      </w:r>
    </w:p>
    <w:p w14:paraId="60517421" w14:textId="77777777" w:rsidR="000748BF" w:rsidRPr="00F30798" w:rsidRDefault="000748BF" w:rsidP="00ED7A87">
      <w:pPr>
        <w:contextualSpacing w:val="0"/>
        <w:jc w:val="both"/>
        <w:rPr>
          <w:sz w:val="24"/>
          <w:szCs w:val="24"/>
        </w:rPr>
      </w:pPr>
      <w:bookmarkStart w:id="2" w:name="h.1vr615ysnbc8" w:colFirst="0" w:colLast="0"/>
      <w:bookmarkEnd w:id="2"/>
    </w:p>
    <w:p w14:paraId="7B69ABC2" w14:textId="4B514D86" w:rsidR="00ED7A87" w:rsidRPr="00F30798" w:rsidRDefault="000748BF" w:rsidP="00ED7A87">
      <w:pPr>
        <w:contextualSpacing w:val="0"/>
        <w:jc w:val="both"/>
        <w:rPr>
          <w:sz w:val="24"/>
          <w:szCs w:val="24"/>
        </w:rPr>
      </w:pPr>
      <w:r w:rsidRPr="00F30798">
        <w:rPr>
          <w:b/>
          <w:sz w:val="24"/>
          <w:szCs w:val="24"/>
        </w:rPr>
        <w:t xml:space="preserve">SECTION </w:t>
      </w:r>
      <w:r w:rsidR="00F545D1">
        <w:rPr>
          <w:b/>
          <w:sz w:val="24"/>
          <w:szCs w:val="24"/>
        </w:rPr>
        <w:t>TWO</w:t>
      </w:r>
      <w:r w:rsidRPr="00F30798">
        <w:rPr>
          <w:b/>
          <w:sz w:val="24"/>
          <w:szCs w:val="24"/>
        </w:rPr>
        <w:t>.</w:t>
      </w:r>
      <w:r w:rsidRPr="00F30798">
        <w:rPr>
          <w:sz w:val="24"/>
          <w:szCs w:val="24"/>
        </w:rPr>
        <w:t xml:space="preserve">  </w:t>
      </w:r>
      <w:r w:rsidR="00ED7A87" w:rsidRPr="00F30798">
        <w:rPr>
          <w:sz w:val="24"/>
          <w:szCs w:val="24"/>
        </w:rPr>
        <w:t xml:space="preserve">Existing Section </w:t>
      </w:r>
      <w:r w:rsidR="006041D7">
        <w:rPr>
          <w:sz w:val="24"/>
          <w:szCs w:val="24"/>
        </w:rPr>
        <w:t>11</w:t>
      </w:r>
      <w:r w:rsidR="00F545D1">
        <w:rPr>
          <w:sz w:val="24"/>
          <w:szCs w:val="24"/>
        </w:rPr>
        <w:t>-</w:t>
      </w:r>
      <w:r w:rsidR="00582CA3">
        <w:rPr>
          <w:sz w:val="24"/>
          <w:szCs w:val="24"/>
        </w:rPr>
        <w:t>1</w:t>
      </w:r>
      <w:r w:rsidR="00F545D1">
        <w:rPr>
          <w:sz w:val="24"/>
          <w:szCs w:val="24"/>
        </w:rPr>
        <w:t>01</w:t>
      </w:r>
      <w:r w:rsidR="00ED7A87" w:rsidRPr="00F30798">
        <w:rPr>
          <w:sz w:val="24"/>
          <w:szCs w:val="24"/>
        </w:rPr>
        <w:t xml:space="preserve"> </w:t>
      </w:r>
      <w:r w:rsidR="00D07BF9">
        <w:rPr>
          <w:sz w:val="24"/>
          <w:szCs w:val="24"/>
        </w:rPr>
        <w:t>is</w:t>
      </w:r>
      <w:r w:rsidR="00ED7A87" w:rsidRPr="00F30798">
        <w:rPr>
          <w:sz w:val="24"/>
          <w:szCs w:val="24"/>
        </w:rPr>
        <w:t xml:space="preserve"> </w:t>
      </w:r>
      <w:r w:rsidR="000861AA" w:rsidRPr="00F30798">
        <w:rPr>
          <w:sz w:val="24"/>
          <w:szCs w:val="24"/>
        </w:rPr>
        <w:t xml:space="preserve">hereby </w:t>
      </w:r>
      <w:r w:rsidR="00ED7A87" w:rsidRPr="00F30798">
        <w:rPr>
          <w:sz w:val="24"/>
          <w:szCs w:val="24"/>
        </w:rPr>
        <w:t xml:space="preserve">repealed. </w:t>
      </w:r>
    </w:p>
    <w:p w14:paraId="1FEF3B7F" w14:textId="77777777" w:rsidR="001C7B4F" w:rsidRPr="00F30798" w:rsidRDefault="001C7B4F" w:rsidP="00ED7A87">
      <w:pPr>
        <w:contextualSpacing w:val="0"/>
        <w:jc w:val="both"/>
        <w:rPr>
          <w:sz w:val="24"/>
          <w:szCs w:val="24"/>
        </w:rPr>
      </w:pPr>
    </w:p>
    <w:p w14:paraId="3757A4CB" w14:textId="3BE617F4" w:rsidR="00F30798" w:rsidRPr="00F30798" w:rsidRDefault="00BC12A8" w:rsidP="00F30798">
      <w:pPr>
        <w:contextualSpacing w:val="0"/>
        <w:jc w:val="both"/>
        <w:rPr>
          <w:sz w:val="24"/>
          <w:szCs w:val="24"/>
        </w:rPr>
      </w:pPr>
      <w:r w:rsidRPr="00F30798">
        <w:rPr>
          <w:b/>
          <w:sz w:val="24"/>
          <w:szCs w:val="24"/>
        </w:rPr>
        <w:t xml:space="preserve">SECTION </w:t>
      </w:r>
      <w:r w:rsidR="00A56940">
        <w:rPr>
          <w:b/>
          <w:sz w:val="24"/>
          <w:szCs w:val="24"/>
        </w:rPr>
        <w:t>THREE</w:t>
      </w:r>
      <w:r w:rsidRPr="00F30798">
        <w:rPr>
          <w:b/>
          <w:sz w:val="24"/>
          <w:szCs w:val="24"/>
        </w:rPr>
        <w:t xml:space="preserve">. </w:t>
      </w:r>
      <w:r w:rsidRPr="00F30798">
        <w:rPr>
          <w:sz w:val="24"/>
          <w:szCs w:val="24"/>
        </w:rPr>
        <w:t xml:space="preserve"> </w:t>
      </w:r>
      <w:r w:rsidR="00F30798" w:rsidRPr="00F30798">
        <w:rPr>
          <w:spacing w:val="-3"/>
          <w:sz w:val="24"/>
          <w:szCs w:val="24"/>
        </w:rPr>
        <w:t>This ordinance shall be in full force and effect from and after its adoption and publication once in the official city newspaper</w:t>
      </w:r>
      <w:r w:rsidR="006041D7">
        <w:rPr>
          <w:spacing w:val="-3"/>
          <w:sz w:val="24"/>
          <w:szCs w:val="24"/>
        </w:rPr>
        <w:t>.</w:t>
      </w:r>
    </w:p>
    <w:p w14:paraId="56A18014" w14:textId="77777777" w:rsidR="000F58AF" w:rsidRPr="00F30798" w:rsidRDefault="000F58AF" w:rsidP="00F30798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33A8AA6A" w14:textId="0DC69AF3" w:rsidR="006041D7" w:rsidRPr="006041D7" w:rsidRDefault="00A07A65" w:rsidP="006041D7">
      <w:pPr>
        <w:tabs>
          <w:tab w:val="left" w:pos="-720"/>
        </w:tabs>
        <w:suppressAutoHyphens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 xml:space="preserve">INTRODUCED, PASSED, and APPROVED by the </w:t>
      </w:r>
      <w:r w:rsidR="006041D7">
        <w:rPr>
          <w:rFonts w:eastAsiaTheme="minorHAnsi"/>
          <w:color w:val="000000" w:themeColor="text1"/>
          <w:spacing w:val="-3"/>
          <w:sz w:val="24"/>
          <w:szCs w:val="24"/>
        </w:rPr>
        <w:t>Governing Body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 xml:space="preserve"> of the City of Lincoln Center, Kansas, on this </w:t>
      </w:r>
      <w:r w:rsidR="00DA5315">
        <w:rPr>
          <w:rFonts w:eastAsiaTheme="minorHAnsi"/>
          <w:color w:val="000000" w:themeColor="text1"/>
          <w:spacing w:val="-3"/>
          <w:sz w:val="24"/>
          <w:szCs w:val="24"/>
        </w:rPr>
        <w:t>11</w:t>
      </w:r>
      <w:r w:rsidR="00DA5315" w:rsidRPr="00DA5315">
        <w:rPr>
          <w:rFonts w:eastAsiaTheme="minorHAnsi"/>
          <w:color w:val="000000" w:themeColor="text1"/>
          <w:spacing w:val="-3"/>
          <w:sz w:val="24"/>
          <w:szCs w:val="24"/>
          <w:vertAlign w:val="superscript"/>
        </w:rPr>
        <w:t>th</w:t>
      </w:r>
      <w:r w:rsidR="00DA5315">
        <w:rPr>
          <w:rFonts w:eastAsiaTheme="minorHAnsi"/>
          <w:color w:val="000000" w:themeColor="text1"/>
          <w:spacing w:val="-3"/>
          <w:sz w:val="24"/>
          <w:szCs w:val="24"/>
        </w:rPr>
        <w:t xml:space="preserve"> 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 xml:space="preserve">day of </w:t>
      </w:r>
      <w:r w:rsidR="00DA5315">
        <w:rPr>
          <w:rFonts w:eastAsiaTheme="minorHAnsi"/>
          <w:color w:val="000000" w:themeColor="text1"/>
          <w:spacing w:val="-3"/>
          <w:sz w:val="24"/>
          <w:szCs w:val="24"/>
        </w:rPr>
        <w:t>October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>, 2021.</w:t>
      </w:r>
    </w:p>
    <w:p w14:paraId="689E8444" w14:textId="1FD7C831" w:rsidR="006041D7" w:rsidRDefault="006041D7" w:rsidP="006041D7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</w:p>
    <w:p w14:paraId="3427C9E8" w14:textId="77777777" w:rsidR="006041D7" w:rsidRPr="006041D7" w:rsidRDefault="006041D7" w:rsidP="006041D7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</w:p>
    <w:p w14:paraId="244503CA" w14:textId="77777777" w:rsidR="006041D7" w:rsidRPr="006041D7" w:rsidRDefault="006041D7" w:rsidP="006041D7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  <w:t>APPROVED:</w:t>
      </w:r>
    </w:p>
    <w:p w14:paraId="06AF231E" w14:textId="77777777" w:rsidR="006041D7" w:rsidRPr="006041D7" w:rsidRDefault="006041D7" w:rsidP="006041D7">
      <w:pPr>
        <w:widowControl/>
        <w:tabs>
          <w:tab w:val="left" w:pos="-720"/>
        </w:tabs>
        <w:suppressAutoHyphens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</w:p>
    <w:p w14:paraId="0D64A0A8" w14:textId="77777777" w:rsidR="00AF40A1" w:rsidRDefault="006041D7" w:rsidP="00AF40A1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</w:t>
      </w: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  <w:t>By:</w:t>
      </w:r>
      <w:r w:rsidR="00AF40A1">
        <w:rPr>
          <w:rFonts w:eastAsiaTheme="minorHAnsi"/>
          <w:color w:val="000000" w:themeColor="text1"/>
          <w:spacing w:val="-3"/>
          <w:sz w:val="24"/>
          <w:szCs w:val="24"/>
        </w:rPr>
        <w:t xml:space="preserve">  </w:t>
      </w:r>
      <w:r w:rsidRPr="00AF40A1">
        <w:rPr>
          <w:rFonts w:eastAsiaTheme="minorHAnsi"/>
          <w:color w:val="000000" w:themeColor="text1"/>
          <w:spacing w:val="-3"/>
          <w:sz w:val="24"/>
          <w:szCs w:val="24"/>
          <w:u w:val="single"/>
        </w:rPr>
        <w:t>Travis Schwerdtfager</w:t>
      </w:r>
    </w:p>
    <w:p w14:paraId="29D1BA83" w14:textId="1611AEFE" w:rsidR="006041D7" w:rsidRPr="006041D7" w:rsidRDefault="00AF40A1" w:rsidP="00AF40A1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</w:r>
      <w:r>
        <w:rPr>
          <w:rFonts w:eastAsiaTheme="minorHAnsi"/>
          <w:color w:val="000000" w:themeColor="text1"/>
          <w:spacing w:val="-3"/>
          <w:sz w:val="24"/>
          <w:szCs w:val="24"/>
        </w:rPr>
        <w:tab/>
        <w:t xml:space="preserve">        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>Mayor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ab/>
      </w:r>
    </w:p>
    <w:p w14:paraId="6DECEF01" w14:textId="79A99A38" w:rsidR="006041D7" w:rsidRPr="006041D7" w:rsidRDefault="006041D7" w:rsidP="006041D7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>Attest:</w:t>
      </w:r>
      <w:r w:rsidR="00AF40A1">
        <w:rPr>
          <w:rFonts w:eastAsiaTheme="minorHAnsi"/>
          <w:color w:val="000000" w:themeColor="text1"/>
          <w:spacing w:val="-3"/>
          <w:sz w:val="24"/>
          <w:szCs w:val="24"/>
        </w:rPr>
        <w:t xml:space="preserve">  (seal)</w:t>
      </w:r>
    </w:p>
    <w:p w14:paraId="3599FB24" w14:textId="77777777" w:rsidR="006041D7" w:rsidRPr="006041D7" w:rsidRDefault="006041D7" w:rsidP="006041D7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</w:p>
    <w:p w14:paraId="483B5D17" w14:textId="77777777" w:rsidR="00AF40A1" w:rsidRDefault="006041D7" w:rsidP="00AF40A1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color w:val="000000" w:themeColor="text1"/>
          <w:spacing w:val="-3"/>
          <w:sz w:val="24"/>
          <w:szCs w:val="24"/>
        </w:rPr>
      </w:pPr>
      <w:r w:rsidRPr="006041D7">
        <w:rPr>
          <w:rFonts w:eastAsiaTheme="minorHAnsi"/>
          <w:color w:val="000000" w:themeColor="text1"/>
          <w:spacing w:val="-3"/>
          <w:sz w:val="24"/>
          <w:szCs w:val="24"/>
        </w:rPr>
        <w:t>By:</w:t>
      </w:r>
      <w:r w:rsidR="00AF40A1">
        <w:rPr>
          <w:rFonts w:eastAsiaTheme="minorHAnsi"/>
          <w:color w:val="000000" w:themeColor="text1"/>
          <w:spacing w:val="-3"/>
          <w:sz w:val="24"/>
          <w:szCs w:val="24"/>
        </w:rPr>
        <w:t xml:space="preserve">  </w:t>
      </w:r>
      <w:r w:rsidRPr="00AF40A1">
        <w:rPr>
          <w:rFonts w:eastAsiaTheme="minorHAnsi"/>
          <w:color w:val="000000" w:themeColor="text1"/>
          <w:spacing w:val="-3"/>
          <w:sz w:val="24"/>
          <w:szCs w:val="24"/>
          <w:u w:val="single"/>
        </w:rPr>
        <w:t>Heather N. Hillegeist</w:t>
      </w:r>
    </w:p>
    <w:p w14:paraId="2CEF3C6D" w14:textId="5A228075" w:rsidR="006041D7" w:rsidRPr="006041D7" w:rsidRDefault="00AF40A1" w:rsidP="00AF40A1">
      <w:pPr>
        <w:widowControl/>
        <w:tabs>
          <w:tab w:val="left" w:pos="-720"/>
        </w:tabs>
        <w:suppressAutoHyphens/>
        <w:ind w:left="115"/>
        <w:contextualSpacing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val="en"/>
        </w:rPr>
      </w:pPr>
      <w:r>
        <w:rPr>
          <w:rFonts w:eastAsiaTheme="minorHAnsi"/>
          <w:color w:val="000000" w:themeColor="text1"/>
          <w:spacing w:val="-3"/>
          <w:sz w:val="24"/>
          <w:szCs w:val="24"/>
        </w:rPr>
        <w:t xml:space="preserve">        </w:t>
      </w:r>
      <w:r w:rsidR="006041D7" w:rsidRPr="006041D7">
        <w:rPr>
          <w:rFonts w:eastAsiaTheme="minorHAnsi"/>
          <w:color w:val="000000" w:themeColor="text1"/>
          <w:spacing w:val="-3"/>
          <w:sz w:val="24"/>
          <w:szCs w:val="24"/>
        </w:rPr>
        <w:t>City Clerk</w:t>
      </w:r>
    </w:p>
    <w:sectPr w:rsidR="006041D7" w:rsidRPr="006041D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7A0E" w14:textId="77777777" w:rsidR="0018520E" w:rsidRDefault="0018520E" w:rsidP="0018520E">
      <w:r>
        <w:separator/>
      </w:r>
    </w:p>
  </w:endnote>
  <w:endnote w:type="continuationSeparator" w:id="0">
    <w:p w14:paraId="417C0CC3" w14:textId="77777777" w:rsidR="0018520E" w:rsidRDefault="0018520E" w:rsidP="0018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20918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07333" w14:textId="77777777" w:rsidR="0018520E" w:rsidRPr="0041286C" w:rsidRDefault="0018520E">
        <w:pPr>
          <w:pStyle w:val="Footer"/>
          <w:jc w:val="center"/>
          <w:rPr>
            <w:sz w:val="24"/>
            <w:szCs w:val="24"/>
          </w:rPr>
        </w:pPr>
        <w:r w:rsidRPr="0041286C">
          <w:rPr>
            <w:sz w:val="24"/>
            <w:szCs w:val="24"/>
          </w:rPr>
          <w:fldChar w:fldCharType="begin"/>
        </w:r>
        <w:r w:rsidRPr="0041286C">
          <w:rPr>
            <w:sz w:val="24"/>
            <w:szCs w:val="24"/>
          </w:rPr>
          <w:instrText xml:space="preserve"> PAGE   \* MERGEFORMAT </w:instrText>
        </w:r>
        <w:r w:rsidRPr="0041286C">
          <w:rPr>
            <w:sz w:val="24"/>
            <w:szCs w:val="24"/>
          </w:rPr>
          <w:fldChar w:fldCharType="separate"/>
        </w:r>
        <w:r w:rsidR="005D717E" w:rsidRPr="0041286C">
          <w:rPr>
            <w:noProof/>
            <w:sz w:val="24"/>
            <w:szCs w:val="24"/>
          </w:rPr>
          <w:t>1</w:t>
        </w:r>
        <w:r w:rsidRPr="0041286C">
          <w:rPr>
            <w:noProof/>
            <w:sz w:val="24"/>
            <w:szCs w:val="24"/>
          </w:rPr>
          <w:fldChar w:fldCharType="end"/>
        </w:r>
      </w:p>
    </w:sdtContent>
  </w:sdt>
  <w:p w14:paraId="2890260C" w14:textId="77777777" w:rsidR="0018520E" w:rsidRPr="0041286C" w:rsidRDefault="0018520E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ED75" w14:textId="77777777" w:rsidR="0018520E" w:rsidRDefault="0018520E" w:rsidP="0018520E">
      <w:r>
        <w:separator/>
      </w:r>
    </w:p>
  </w:footnote>
  <w:footnote w:type="continuationSeparator" w:id="0">
    <w:p w14:paraId="58095E9F" w14:textId="77777777" w:rsidR="0018520E" w:rsidRDefault="0018520E" w:rsidP="0018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D81"/>
    <w:multiLevelType w:val="multilevel"/>
    <w:tmpl w:val="85B4E1D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07340B4E"/>
    <w:multiLevelType w:val="hybridMultilevel"/>
    <w:tmpl w:val="CB52A6F8"/>
    <w:lvl w:ilvl="0" w:tplc="0FDA8A7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969A6"/>
    <w:multiLevelType w:val="hybridMultilevel"/>
    <w:tmpl w:val="B52A79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36A28BC"/>
    <w:multiLevelType w:val="multilevel"/>
    <w:tmpl w:val="E85CCEC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36713AEB"/>
    <w:multiLevelType w:val="hybridMultilevel"/>
    <w:tmpl w:val="752A45A8"/>
    <w:lvl w:ilvl="0" w:tplc="D2C8FFC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7CF4572"/>
    <w:multiLevelType w:val="hybridMultilevel"/>
    <w:tmpl w:val="6DB41368"/>
    <w:lvl w:ilvl="0" w:tplc="53CAE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E12694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757E"/>
    <w:multiLevelType w:val="hybridMultilevel"/>
    <w:tmpl w:val="05364740"/>
    <w:lvl w:ilvl="0" w:tplc="53569C7E">
      <w:start w:val="1"/>
      <w:numFmt w:val="lowerLetter"/>
      <w:lvlText w:val="(%1)"/>
      <w:lvlJc w:val="left"/>
      <w:pPr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9A336F7"/>
    <w:multiLevelType w:val="hybridMultilevel"/>
    <w:tmpl w:val="9008EE22"/>
    <w:lvl w:ilvl="0" w:tplc="8CEC9B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F6EAC"/>
    <w:multiLevelType w:val="hybridMultilevel"/>
    <w:tmpl w:val="F8CE8FDE"/>
    <w:lvl w:ilvl="0" w:tplc="8CEC9B2A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5F4B0B3C"/>
    <w:multiLevelType w:val="hybridMultilevel"/>
    <w:tmpl w:val="5224B59A"/>
    <w:lvl w:ilvl="0" w:tplc="5618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8B8"/>
    <w:multiLevelType w:val="hybridMultilevel"/>
    <w:tmpl w:val="D2FEFCE6"/>
    <w:lvl w:ilvl="0" w:tplc="BC2C58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F148F22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B633AB"/>
    <w:multiLevelType w:val="multilevel"/>
    <w:tmpl w:val="AFBAEC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F"/>
    <w:rsid w:val="00052B1D"/>
    <w:rsid w:val="000611E6"/>
    <w:rsid w:val="000748BF"/>
    <w:rsid w:val="000861AA"/>
    <w:rsid w:val="00096775"/>
    <w:rsid w:val="000F58AF"/>
    <w:rsid w:val="001039D4"/>
    <w:rsid w:val="00132B6E"/>
    <w:rsid w:val="0018520E"/>
    <w:rsid w:val="001A265D"/>
    <w:rsid w:val="001C7B4F"/>
    <w:rsid w:val="001E165F"/>
    <w:rsid w:val="00236643"/>
    <w:rsid w:val="002F274E"/>
    <w:rsid w:val="003E36B0"/>
    <w:rsid w:val="004042B9"/>
    <w:rsid w:val="0041286C"/>
    <w:rsid w:val="004160A0"/>
    <w:rsid w:val="0042317E"/>
    <w:rsid w:val="004B6480"/>
    <w:rsid w:val="00554DF0"/>
    <w:rsid w:val="00574895"/>
    <w:rsid w:val="00575F53"/>
    <w:rsid w:val="00582CA3"/>
    <w:rsid w:val="005A1D58"/>
    <w:rsid w:val="005B2350"/>
    <w:rsid w:val="005C6DE3"/>
    <w:rsid w:val="005D717E"/>
    <w:rsid w:val="006041D7"/>
    <w:rsid w:val="00610939"/>
    <w:rsid w:val="00620DF3"/>
    <w:rsid w:val="00640403"/>
    <w:rsid w:val="00656145"/>
    <w:rsid w:val="0070022E"/>
    <w:rsid w:val="00890A17"/>
    <w:rsid w:val="00905754"/>
    <w:rsid w:val="0097331C"/>
    <w:rsid w:val="00974341"/>
    <w:rsid w:val="00987908"/>
    <w:rsid w:val="0099590C"/>
    <w:rsid w:val="00A07A65"/>
    <w:rsid w:val="00A56940"/>
    <w:rsid w:val="00AF40A1"/>
    <w:rsid w:val="00B00D2F"/>
    <w:rsid w:val="00B0753F"/>
    <w:rsid w:val="00B76629"/>
    <w:rsid w:val="00B77152"/>
    <w:rsid w:val="00BC12A8"/>
    <w:rsid w:val="00C147C4"/>
    <w:rsid w:val="00CA5258"/>
    <w:rsid w:val="00CE346D"/>
    <w:rsid w:val="00D07BF9"/>
    <w:rsid w:val="00D277AD"/>
    <w:rsid w:val="00D33168"/>
    <w:rsid w:val="00D60D15"/>
    <w:rsid w:val="00DA5315"/>
    <w:rsid w:val="00E045E0"/>
    <w:rsid w:val="00E7496A"/>
    <w:rsid w:val="00ED5C2B"/>
    <w:rsid w:val="00ED7A87"/>
    <w:rsid w:val="00F30798"/>
    <w:rsid w:val="00F545D1"/>
    <w:rsid w:val="00F64FB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261A34"/>
  <w15:docId w15:val="{EF9429D7-768C-4543-8674-0623269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8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5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0E"/>
  </w:style>
  <w:style w:type="paragraph" w:styleId="Footer">
    <w:name w:val="footer"/>
    <w:basedOn w:val="Normal"/>
    <w:link w:val="FooterChar"/>
    <w:uiPriority w:val="99"/>
    <w:unhideWhenUsed/>
    <w:rsid w:val="00185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0E"/>
  </w:style>
  <w:style w:type="paragraph" w:customStyle="1" w:styleId="sectionsubabc">
    <w:name w:val="sectionsubabc"/>
    <w:basedOn w:val="Normal"/>
    <w:rsid w:val="00905754"/>
    <w:pPr>
      <w:widowControl/>
      <w:tabs>
        <w:tab w:val="left" w:pos="864"/>
      </w:tabs>
      <w:spacing w:before="240"/>
      <w:ind w:firstLine="432"/>
      <w:contextualSpacing w:val="0"/>
      <w:jc w:val="both"/>
    </w:pPr>
    <w:rPr>
      <w:color w:val="auto"/>
      <w:sz w:val="22"/>
      <w:szCs w:val="22"/>
    </w:rPr>
  </w:style>
  <w:style w:type="paragraph" w:customStyle="1" w:styleId="Normal1">
    <w:name w:val="Normal1"/>
    <w:rsid w:val="00F30798"/>
  </w:style>
  <w:style w:type="character" w:styleId="Hyperlink">
    <w:name w:val="Hyperlink"/>
    <w:basedOn w:val="DefaultParagraphFont"/>
    <w:uiPriority w:val="99"/>
    <w:unhideWhenUsed/>
    <w:rsid w:val="00F30798"/>
    <w:rPr>
      <w:color w:val="0000FF"/>
      <w:u w:val="single"/>
    </w:rPr>
  </w:style>
  <w:style w:type="paragraph" w:customStyle="1" w:styleId="sectionheading">
    <w:name w:val="sectionheading"/>
    <w:basedOn w:val="Normal"/>
    <w:rsid w:val="00052B1D"/>
    <w:pPr>
      <w:widowControl/>
      <w:spacing w:before="100" w:beforeAutospacing="1" w:after="100" w:afterAutospacing="1"/>
      <w:contextualSpacing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9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417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B142-1C22-4B95-AAB6-07BBE42F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O. Martin</dc:creator>
  <cp:lastModifiedBy>Heather N Hillegeist</cp:lastModifiedBy>
  <cp:revision>4</cp:revision>
  <cp:lastPrinted>2021-10-05T17:14:00Z</cp:lastPrinted>
  <dcterms:created xsi:type="dcterms:W3CDTF">2021-10-05T17:08:00Z</dcterms:created>
  <dcterms:modified xsi:type="dcterms:W3CDTF">2021-10-12T16:21:00Z</dcterms:modified>
</cp:coreProperties>
</file>