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E98B" w14:textId="77777777" w:rsidR="00374781" w:rsidRDefault="00374781">
      <w:pPr>
        <w:pStyle w:val="BodyText"/>
        <w:spacing w:before="9"/>
        <w:rPr>
          <w:sz w:val="28"/>
        </w:rPr>
      </w:pPr>
    </w:p>
    <w:p w14:paraId="12643C56" w14:textId="77777777" w:rsidR="00374781" w:rsidRDefault="00A50BB5">
      <w:pPr>
        <w:pStyle w:val="Title"/>
        <w:spacing w:before="90"/>
        <w:ind w:right="3610"/>
      </w:pPr>
      <w:bookmarkStart w:id="0" w:name="ORDINANCE_NO._737"/>
      <w:bookmarkEnd w:id="0"/>
      <w:r>
        <w:t>ORDINANCE</w:t>
      </w:r>
      <w:r>
        <w:rPr>
          <w:spacing w:val="-4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737</w:t>
      </w:r>
    </w:p>
    <w:p w14:paraId="2A6B639E" w14:textId="77777777" w:rsidR="00374781" w:rsidRDefault="00374781">
      <w:pPr>
        <w:pStyle w:val="BodyText"/>
        <w:rPr>
          <w:b/>
        </w:rPr>
      </w:pPr>
    </w:p>
    <w:p w14:paraId="74D97CF6" w14:textId="77777777" w:rsidR="00374781" w:rsidRDefault="00A50BB5">
      <w:pPr>
        <w:pStyle w:val="Title"/>
        <w:ind w:left="120"/>
        <w:jc w:val="both"/>
      </w:pPr>
      <w:r>
        <w:t>AN ORDINANCE AMENDING CHAPTER 3, SECTION 3-205 OF THE CODE OF THE</w:t>
      </w:r>
      <w:r>
        <w:rPr>
          <w:spacing w:val="1"/>
        </w:rPr>
        <w:t xml:space="preserve"> </w:t>
      </w:r>
      <w:r>
        <w:t>CITY OF LINCOLN CENTER, KANSAS TO INCORPORATE STATE LAW CHANGES</w:t>
      </w:r>
      <w:r>
        <w:rPr>
          <w:spacing w:val="-57"/>
        </w:rPr>
        <w:t xml:space="preserve"> </w:t>
      </w:r>
      <w:r>
        <w:t>ELIMINATING</w:t>
      </w:r>
      <w:r>
        <w:rPr>
          <w:spacing w:val="1"/>
        </w:rPr>
        <w:t xml:space="preserve"> </w:t>
      </w:r>
      <w:r>
        <w:t>KANSAS</w:t>
      </w:r>
      <w:r>
        <w:rPr>
          <w:spacing w:val="1"/>
        </w:rPr>
        <w:t xml:space="preserve"> </w:t>
      </w:r>
      <w:r>
        <w:t>RESIDENCY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CEREAL</w:t>
      </w:r>
      <w:r>
        <w:rPr>
          <w:spacing w:val="1"/>
        </w:rPr>
        <w:t xml:space="preserve"> </w:t>
      </w:r>
      <w:r>
        <w:t>MALT</w:t>
      </w:r>
      <w:r>
        <w:rPr>
          <w:spacing w:val="1"/>
        </w:rPr>
        <w:t xml:space="preserve"> </w:t>
      </w:r>
      <w:r>
        <w:t>BEVERAGES</w:t>
      </w:r>
      <w:r>
        <w:rPr>
          <w:spacing w:val="-1"/>
        </w:rPr>
        <w:t xml:space="preserve"> </w:t>
      </w:r>
      <w:r>
        <w:t>RETAIL LICENSURE.</w:t>
      </w:r>
    </w:p>
    <w:p w14:paraId="569BDE08" w14:textId="77777777" w:rsidR="00374781" w:rsidRDefault="00374781">
      <w:pPr>
        <w:pStyle w:val="BodyText"/>
        <w:rPr>
          <w:b/>
        </w:rPr>
      </w:pPr>
    </w:p>
    <w:p w14:paraId="34A1ABB4" w14:textId="77777777" w:rsidR="00374781" w:rsidRDefault="00A50BB5">
      <w:pPr>
        <w:ind w:left="120" w:firstLine="720"/>
        <w:rPr>
          <w:sz w:val="24"/>
        </w:rPr>
      </w:pPr>
      <w:r>
        <w:rPr>
          <w:b/>
          <w:sz w:val="24"/>
        </w:rPr>
        <w:t>NOW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THEREFORE,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ORDAINED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by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Governing</w:t>
      </w:r>
      <w:r>
        <w:rPr>
          <w:spacing w:val="56"/>
          <w:sz w:val="24"/>
        </w:rPr>
        <w:t xml:space="preserve"> </w:t>
      </w:r>
      <w:r>
        <w:rPr>
          <w:sz w:val="24"/>
        </w:rPr>
        <w:t>Body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City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Lincoln</w:t>
      </w:r>
      <w:r>
        <w:rPr>
          <w:spacing w:val="-1"/>
          <w:sz w:val="24"/>
        </w:rPr>
        <w:t xml:space="preserve"> </w:t>
      </w:r>
      <w:r>
        <w:rPr>
          <w:sz w:val="24"/>
        </w:rPr>
        <w:t>Center, Kansas:</w:t>
      </w:r>
    </w:p>
    <w:p w14:paraId="3944E737" w14:textId="77777777" w:rsidR="00374781" w:rsidRDefault="00374781">
      <w:pPr>
        <w:pStyle w:val="BodyText"/>
      </w:pPr>
    </w:p>
    <w:p w14:paraId="2367061E" w14:textId="77777777" w:rsidR="00374781" w:rsidRDefault="00A50BB5">
      <w:pPr>
        <w:pStyle w:val="BodyText"/>
        <w:ind w:left="120" w:right="229"/>
        <w:jc w:val="both"/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:</w:t>
      </w:r>
      <w:r>
        <w:rPr>
          <w:spacing w:val="58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3-205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Lincoln</w:t>
      </w:r>
      <w:r>
        <w:rPr>
          <w:spacing w:val="-1"/>
        </w:rPr>
        <w:t xml:space="preserve"> </w:t>
      </w:r>
      <w:r>
        <w:t>Center,</w:t>
      </w:r>
      <w:r>
        <w:rPr>
          <w:spacing w:val="-1"/>
        </w:rPr>
        <w:t xml:space="preserve"> </w:t>
      </w:r>
      <w:r>
        <w:t>Kansas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amended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 as follows:</w:t>
      </w:r>
    </w:p>
    <w:p w14:paraId="42627E45" w14:textId="77777777" w:rsidR="00374781" w:rsidRDefault="00374781">
      <w:pPr>
        <w:pStyle w:val="BodyText"/>
      </w:pPr>
    </w:p>
    <w:p w14:paraId="579300F2" w14:textId="77777777" w:rsidR="00374781" w:rsidRDefault="00A50BB5">
      <w:pPr>
        <w:pStyle w:val="BodyText"/>
        <w:tabs>
          <w:tab w:val="left" w:pos="959"/>
        </w:tabs>
        <w:spacing w:before="1"/>
        <w:ind w:right="3660"/>
        <w:jc w:val="right"/>
      </w:pPr>
      <w:r>
        <w:t>3-205.</w:t>
      </w:r>
      <w:r>
        <w:tab/>
        <w:t>LICENSE,</w:t>
      </w:r>
      <w:r>
        <w:rPr>
          <w:spacing w:val="-8"/>
        </w:rPr>
        <w:t xml:space="preserve"> </w:t>
      </w:r>
      <w:r>
        <w:t>DISQUALIFICATION.</w:t>
      </w:r>
    </w:p>
    <w:p w14:paraId="3D9822A0" w14:textId="77777777" w:rsidR="00374781" w:rsidRDefault="00374781">
      <w:pPr>
        <w:pStyle w:val="BodyText"/>
        <w:spacing w:before="11"/>
        <w:rPr>
          <w:sz w:val="23"/>
        </w:rPr>
      </w:pPr>
    </w:p>
    <w:p w14:paraId="10751E62" w14:textId="77777777" w:rsidR="00374781" w:rsidRDefault="00A50BB5">
      <w:pPr>
        <w:pStyle w:val="BodyText"/>
        <w:ind w:left="1560"/>
        <w:jc w:val="both"/>
      </w:pPr>
      <w:r>
        <w:t>No</w:t>
      </w:r>
      <w:r>
        <w:rPr>
          <w:spacing w:val="-2"/>
        </w:rPr>
        <w:t xml:space="preserve"> </w:t>
      </w:r>
      <w:r>
        <w:t>retailer’s</w:t>
      </w:r>
      <w:r>
        <w:rPr>
          <w:spacing w:val="-1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to:</w:t>
      </w:r>
    </w:p>
    <w:p w14:paraId="781B494D" w14:textId="77777777" w:rsidR="00374781" w:rsidRDefault="00A50BB5">
      <w:pPr>
        <w:pStyle w:val="ListParagraph"/>
        <w:numPr>
          <w:ilvl w:val="0"/>
          <w:numId w:val="1"/>
        </w:numPr>
        <w:tabs>
          <w:tab w:val="left" w:pos="2280"/>
        </w:tabs>
        <w:ind w:right="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citizen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z w:val="24"/>
        </w:rPr>
        <w:t>States.</w:t>
      </w:r>
    </w:p>
    <w:p w14:paraId="49D7F58D" w14:textId="77777777" w:rsidR="00374781" w:rsidRDefault="00A50BB5">
      <w:pPr>
        <w:pStyle w:val="ListParagraph"/>
        <w:numPr>
          <w:ilvl w:val="0"/>
          <w:numId w:val="1"/>
        </w:numPr>
        <w:tabs>
          <w:tab w:val="left" w:pos="2280"/>
        </w:tabs>
        <w:jc w:val="both"/>
        <w:rPr>
          <w:sz w:val="24"/>
        </w:rPr>
      </w:pPr>
      <w:r>
        <w:rPr>
          <w:sz w:val="24"/>
        </w:rPr>
        <w:t>A person who is not of good character and reputation in the community 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resides.</w:t>
      </w:r>
    </w:p>
    <w:p w14:paraId="7CF3EF52" w14:textId="77777777" w:rsidR="00374781" w:rsidRDefault="00A50BB5">
      <w:pPr>
        <w:pStyle w:val="ListParagraph"/>
        <w:numPr>
          <w:ilvl w:val="0"/>
          <w:numId w:val="1"/>
        </w:numPr>
        <w:tabs>
          <w:tab w:val="left" w:pos="2280"/>
        </w:tabs>
        <w:jc w:val="both"/>
        <w:rPr>
          <w:sz w:val="24"/>
        </w:rPr>
      </w:pPr>
      <w:r>
        <w:rPr>
          <w:sz w:val="24"/>
        </w:rPr>
        <w:t>A person who, within two years immediately preceding the date of making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application, has been convicted of a felony or any crime involving moral</w:t>
      </w:r>
      <w:r>
        <w:rPr>
          <w:spacing w:val="1"/>
          <w:sz w:val="24"/>
        </w:rPr>
        <w:t xml:space="preserve"> </w:t>
      </w:r>
      <w:r>
        <w:rPr>
          <w:sz w:val="24"/>
        </w:rPr>
        <w:t>turpitude, or has been adjudged guilty of drunkenness or driving a motor</w:t>
      </w:r>
      <w:r>
        <w:rPr>
          <w:spacing w:val="1"/>
          <w:sz w:val="24"/>
        </w:rPr>
        <w:t xml:space="preserve"> </w:t>
      </w:r>
      <w:r>
        <w:rPr>
          <w:sz w:val="24"/>
        </w:rPr>
        <w:t>vehicle while under the influence of intoxicating liquor or the violation 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intoxicating</w:t>
      </w:r>
      <w:r>
        <w:rPr>
          <w:spacing w:val="-1"/>
          <w:sz w:val="24"/>
        </w:rPr>
        <w:t xml:space="preserve"> </w:t>
      </w:r>
      <w:r>
        <w:rPr>
          <w:sz w:val="24"/>
        </w:rPr>
        <w:t>liquor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 state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United States.</w:t>
      </w:r>
    </w:p>
    <w:p w14:paraId="35311979" w14:textId="77777777" w:rsidR="00374781" w:rsidRDefault="00A50BB5">
      <w:pPr>
        <w:pStyle w:val="ListParagraph"/>
        <w:numPr>
          <w:ilvl w:val="0"/>
          <w:numId w:val="1"/>
        </w:numPr>
        <w:tabs>
          <w:tab w:val="left" w:pos="2280"/>
        </w:tabs>
        <w:ind w:right="119"/>
        <w:jc w:val="both"/>
        <w:rPr>
          <w:sz w:val="24"/>
        </w:rPr>
      </w:pPr>
      <w:r>
        <w:rPr>
          <w:sz w:val="24"/>
        </w:rPr>
        <w:t>A partnership, unless all the members of the partnership shall otherwise be</w:t>
      </w:r>
      <w:r>
        <w:rPr>
          <w:spacing w:val="-57"/>
          <w:sz w:val="24"/>
        </w:rPr>
        <w:t xml:space="preserve"> </w:t>
      </w: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z w:val="24"/>
        </w:rPr>
        <w:t>to obtain a</w:t>
      </w:r>
      <w:r>
        <w:rPr>
          <w:spacing w:val="-1"/>
          <w:sz w:val="24"/>
        </w:rPr>
        <w:t xml:space="preserve"> </w:t>
      </w:r>
      <w:r>
        <w:rPr>
          <w:sz w:val="24"/>
        </w:rPr>
        <w:t>license.</w:t>
      </w:r>
    </w:p>
    <w:p w14:paraId="37AAF406" w14:textId="77777777" w:rsidR="00374781" w:rsidRDefault="00A50BB5">
      <w:pPr>
        <w:pStyle w:val="ListParagraph"/>
        <w:numPr>
          <w:ilvl w:val="0"/>
          <w:numId w:val="1"/>
        </w:numPr>
        <w:tabs>
          <w:tab w:val="left" w:pos="2280"/>
        </w:tabs>
        <w:ind w:right="11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manager,</w:t>
      </w:r>
      <w:r>
        <w:rPr>
          <w:spacing w:val="1"/>
          <w:sz w:val="24"/>
        </w:rPr>
        <w:t xml:space="preserve"> </w:t>
      </w:r>
      <w:r>
        <w:rPr>
          <w:sz w:val="24"/>
        </w:rPr>
        <w:t>officer,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thereof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stockholder owning in the aggregate more than 25% of the stock of such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 would be ineligible to receive a license hereunder for any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citizenship requirements.</w:t>
      </w:r>
    </w:p>
    <w:p w14:paraId="34606572" w14:textId="77777777" w:rsidR="00374781" w:rsidRDefault="00A50BB5">
      <w:pPr>
        <w:pStyle w:val="ListParagraph"/>
        <w:numPr>
          <w:ilvl w:val="0"/>
          <w:numId w:val="1"/>
        </w:numPr>
        <w:tabs>
          <w:tab w:val="left" w:pos="2280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manager,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thereof,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stockholder owning in the aggregate more than 25% of the stock of such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corporation, has been an officer, manager or director, or a stockholder</w:t>
      </w:r>
      <w:r>
        <w:rPr>
          <w:spacing w:val="1"/>
          <w:sz w:val="24"/>
        </w:rPr>
        <w:t xml:space="preserve"> </w:t>
      </w:r>
      <w:r>
        <w:rPr>
          <w:sz w:val="24"/>
        </w:rPr>
        <w:t>owning in the aggregate more than 25% of the stock, of a corporation</w:t>
      </w:r>
      <w:r>
        <w:rPr>
          <w:spacing w:val="1"/>
          <w:sz w:val="24"/>
        </w:rPr>
        <w:t xml:space="preserve"> </w:t>
      </w:r>
      <w:r>
        <w:rPr>
          <w:sz w:val="24"/>
        </w:rPr>
        <w:t>which: (A) Has had a retailer’s license revoked under K.S.A. 41-2708 and</w:t>
      </w:r>
      <w:r>
        <w:rPr>
          <w:spacing w:val="1"/>
          <w:sz w:val="24"/>
        </w:rPr>
        <w:t xml:space="preserve"> </w:t>
      </w:r>
      <w:r>
        <w:rPr>
          <w:sz w:val="24"/>
        </w:rPr>
        <w:t>amendments thereto; or (B) has been convicted of a violation of the club</w:t>
      </w:r>
      <w:r>
        <w:rPr>
          <w:spacing w:val="1"/>
          <w:sz w:val="24"/>
        </w:rPr>
        <w:t xml:space="preserve"> </w:t>
      </w:r>
      <w:r>
        <w:rPr>
          <w:sz w:val="24"/>
        </w:rPr>
        <w:t>and drinking establishment act or the cereal malt beverage laws of this</w:t>
      </w:r>
      <w:r>
        <w:rPr>
          <w:spacing w:val="1"/>
          <w:sz w:val="24"/>
        </w:rPr>
        <w:t xml:space="preserve"> </w:t>
      </w:r>
      <w:r>
        <w:rPr>
          <w:sz w:val="24"/>
        </w:rPr>
        <w:t>state.</w:t>
      </w:r>
    </w:p>
    <w:p w14:paraId="71208307" w14:textId="77777777" w:rsidR="00374781" w:rsidRDefault="00A50BB5">
      <w:pPr>
        <w:pStyle w:val="ListParagraph"/>
        <w:numPr>
          <w:ilvl w:val="0"/>
          <w:numId w:val="1"/>
        </w:numPr>
        <w:tabs>
          <w:tab w:val="left" w:pos="2280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A person whose place of business is conducted by a manager or agent</w:t>
      </w:r>
      <w:r>
        <w:rPr>
          <w:spacing w:val="1"/>
          <w:sz w:val="24"/>
        </w:rPr>
        <w:t xml:space="preserve"> </w:t>
      </w:r>
      <w:r>
        <w:rPr>
          <w:sz w:val="24"/>
        </w:rPr>
        <w:t>unless such manager or agent possesses the same qualifications required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licensee.</w:t>
      </w:r>
    </w:p>
    <w:p w14:paraId="074FA1BA" w14:textId="77777777" w:rsidR="00374781" w:rsidRDefault="00A50BB5">
      <w:pPr>
        <w:pStyle w:val="ListParagraph"/>
        <w:numPr>
          <w:ilvl w:val="0"/>
          <w:numId w:val="1"/>
        </w:numPr>
        <w:tabs>
          <w:tab w:val="left" w:pos="2280"/>
        </w:tabs>
        <w:ind w:right="118"/>
        <w:jc w:val="both"/>
        <w:rPr>
          <w:sz w:val="24"/>
        </w:rPr>
      </w:pPr>
      <w:r>
        <w:rPr>
          <w:sz w:val="24"/>
        </w:rPr>
        <w:t>A person whose spouse would be ineligible to receive a retailer’s license</w:t>
      </w:r>
      <w:r>
        <w:rPr>
          <w:spacing w:val="1"/>
          <w:sz w:val="24"/>
        </w:rPr>
        <w:t xml:space="preserve"> </w:t>
      </w:r>
      <w:r>
        <w:rPr>
          <w:sz w:val="24"/>
        </w:rPr>
        <w:t>for any reason other than citizenship requirements or age, except that this</w:t>
      </w:r>
      <w:r>
        <w:rPr>
          <w:spacing w:val="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1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renewal</w:t>
      </w:r>
      <w:r>
        <w:rPr>
          <w:spacing w:val="-1"/>
          <w:sz w:val="24"/>
        </w:rPr>
        <w:t xml:space="preserve"> </w:t>
      </w:r>
      <w:r>
        <w:rPr>
          <w:sz w:val="24"/>
        </w:rPr>
        <w:t>license.</w:t>
      </w:r>
    </w:p>
    <w:p w14:paraId="14FC0B8E" w14:textId="77777777" w:rsidR="00374781" w:rsidRDefault="00374781">
      <w:pPr>
        <w:jc w:val="both"/>
        <w:rPr>
          <w:sz w:val="24"/>
        </w:rPr>
        <w:sectPr w:rsidR="00374781">
          <w:footerReference w:type="default" r:id="rId7"/>
          <w:type w:val="continuous"/>
          <w:pgSz w:w="12240" w:h="15840"/>
          <w:pgMar w:top="1500" w:right="1320" w:bottom="980" w:left="1320" w:header="0" w:footer="787" w:gutter="0"/>
          <w:pgNumType w:start="1"/>
          <w:cols w:space="720"/>
        </w:sectPr>
      </w:pPr>
    </w:p>
    <w:p w14:paraId="2453F5CB" w14:textId="77777777" w:rsidR="00374781" w:rsidRDefault="00A50BB5">
      <w:pPr>
        <w:pStyle w:val="ListParagraph"/>
        <w:numPr>
          <w:ilvl w:val="0"/>
          <w:numId w:val="1"/>
        </w:numPr>
        <w:tabs>
          <w:tab w:val="left" w:pos="2280"/>
        </w:tabs>
        <w:spacing w:before="79"/>
        <w:jc w:val="both"/>
        <w:rPr>
          <w:sz w:val="24"/>
        </w:rPr>
      </w:pPr>
      <w:r>
        <w:rPr>
          <w:sz w:val="24"/>
        </w:rPr>
        <w:lastRenderedPageBreak/>
        <w:t>A person whose spouse has been convicted of a felony or other crime that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disqualify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licensure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felony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crime</w:t>
      </w:r>
      <w:r>
        <w:rPr>
          <w:spacing w:val="12"/>
          <w:sz w:val="24"/>
        </w:rPr>
        <w:t xml:space="preserve"> </w:t>
      </w:r>
      <w:r>
        <w:rPr>
          <w:sz w:val="24"/>
        </w:rPr>
        <w:t>was</w:t>
      </w:r>
      <w:r>
        <w:rPr>
          <w:spacing w:val="13"/>
          <w:sz w:val="24"/>
        </w:rPr>
        <w:t xml:space="preserve"> </w:t>
      </w:r>
      <w:r>
        <w:rPr>
          <w:sz w:val="24"/>
        </w:rPr>
        <w:t>committed</w:t>
      </w:r>
      <w:r>
        <w:rPr>
          <w:spacing w:val="13"/>
          <w:sz w:val="24"/>
        </w:rPr>
        <w:t xml:space="preserve"> </w:t>
      </w:r>
      <w:r>
        <w:rPr>
          <w:sz w:val="24"/>
        </w:rPr>
        <w:t>during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time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spouse</w:t>
      </w:r>
      <w:r>
        <w:rPr>
          <w:spacing w:val="12"/>
          <w:sz w:val="24"/>
        </w:rPr>
        <w:t xml:space="preserve"> </w:t>
      </w:r>
      <w:r>
        <w:rPr>
          <w:sz w:val="24"/>
        </w:rPr>
        <w:t>held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license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cereal</w:t>
      </w:r>
      <w:r>
        <w:rPr>
          <w:spacing w:val="2"/>
          <w:sz w:val="24"/>
        </w:rPr>
        <w:t xml:space="preserve"> </w:t>
      </w:r>
      <w:r>
        <w:rPr>
          <w:sz w:val="24"/>
        </w:rPr>
        <w:t>malt beverage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14:paraId="440930DB" w14:textId="77777777" w:rsidR="00374781" w:rsidRDefault="00374781">
      <w:pPr>
        <w:pStyle w:val="BodyText"/>
      </w:pPr>
    </w:p>
    <w:p w14:paraId="2FA41FAB" w14:textId="77777777" w:rsidR="00374781" w:rsidRDefault="00A50BB5">
      <w:pPr>
        <w:pStyle w:val="BodyText"/>
        <w:ind w:left="119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:</w:t>
      </w:r>
      <w:r>
        <w:rPr>
          <w:spacing w:val="4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3-205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repealed.</w:t>
      </w:r>
    </w:p>
    <w:p w14:paraId="465FC25B" w14:textId="77777777" w:rsidR="00374781" w:rsidRDefault="00374781">
      <w:pPr>
        <w:pStyle w:val="BodyText"/>
      </w:pPr>
    </w:p>
    <w:p w14:paraId="62AFF1BA" w14:textId="77777777" w:rsidR="00374781" w:rsidRDefault="00A50BB5">
      <w:pPr>
        <w:pStyle w:val="BodyText"/>
        <w:ind w:left="119"/>
      </w:pPr>
      <w:r>
        <w:rPr>
          <w:b/>
        </w:rPr>
        <w:t>SECTION 3</w:t>
      </w:r>
      <w:r>
        <w:t>:</w:t>
      </w:r>
      <w:r>
        <w:rPr>
          <w:spacing w:val="1"/>
        </w:rPr>
        <w:t xml:space="preserve"> </w:t>
      </w:r>
      <w:r>
        <w:t>This Ordinance shall take effect and be in full force from and after its adoption by</w:t>
      </w:r>
      <w:r>
        <w:rPr>
          <w:spacing w:val="-58"/>
        </w:rPr>
        <w:t xml:space="preserve"> </w:t>
      </w:r>
      <w:r>
        <w:t>the governing body of the City, approval by the Mayor and publication once in the official</w:t>
      </w:r>
      <w:r>
        <w:rPr>
          <w:spacing w:val="1"/>
        </w:rPr>
        <w:t xml:space="preserve"> </w:t>
      </w:r>
      <w:r>
        <w:t>newspaper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City.</w:t>
      </w:r>
    </w:p>
    <w:p w14:paraId="12D95027" w14:textId="77777777" w:rsidR="00374781" w:rsidRDefault="00374781">
      <w:pPr>
        <w:pStyle w:val="BodyText"/>
      </w:pPr>
    </w:p>
    <w:p w14:paraId="35E4AB01" w14:textId="635AC981" w:rsidR="00374781" w:rsidRDefault="00A50BB5">
      <w:pPr>
        <w:pStyle w:val="BodyText"/>
        <w:tabs>
          <w:tab w:val="left" w:pos="2795"/>
          <w:tab w:val="left" w:pos="5018"/>
        </w:tabs>
        <w:ind w:left="119" w:right="113" w:firstLine="720"/>
      </w:pPr>
      <w:r>
        <w:rPr>
          <w:spacing w:val="-2"/>
        </w:rPr>
        <w:t>INTRODUCED,</w:t>
      </w:r>
      <w:r>
        <w:rPr>
          <w:spacing w:val="-13"/>
        </w:rPr>
        <w:t xml:space="preserve"> </w:t>
      </w:r>
      <w:r>
        <w:rPr>
          <w:spacing w:val="-1"/>
        </w:rPr>
        <w:t>PASSED,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APPROVED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Governing</w:t>
      </w:r>
      <w:r>
        <w:rPr>
          <w:spacing w:val="-12"/>
        </w:rPr>
        <w:t xml:space="preserve"> </w:t>
      </w:r>
      <w:r>
        <w:rPr>
          <w:spacing w:val="-1"/>
        </w:rPr>
        <w:t>Body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Lincoln</w:t>
      </w:r>
      <w:r>
        <w:rPr>
          <w:spacing w:val="-57"/>
        </w:rPr>
        <w:t xml:space="preserve"> </w:t>
      </w:r>
      <w:r>
        <w:rPr>
          <w:spacing w:val="-1"/>
        </w:rPr>
        <w:t>Center,</w:t>
      </w:r>
      <w:r>
        <w:rPr>
          <w:spacing w:val="-12"/>
        </w:rPr>
        <w:t xml:space="preserve"> </w:t>
      </w:r>
      <w:r>
        <w:rPr>
          <w:spacing w:val="-1"/>
        </w:rPr>
        <w:t>Kansas,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 xml:space="preserve">this </w:t>
      </w:r>
      <w:r>
        <w:rPr>
          <w:spacing w:val="-1"/>
          <w:u w:val="single"/>
        </w:rPr>
        <w:t xml:space="preserve">11th </w:t>
      </w:r>
      <w:r>
        <w:t>day</w:t>
      </w:r>
      <w:r>
        <w:rPr>
          <w:spacing w:val="-10"/>
        </w:rPr>
        <w:t xml:space="preserve"> </w:t>
      </w:r>
      <w:r>
        <w:t>of</w:t>
      </w:r>
      <w:r>
        <w:rPr>
          <w:u w:val="single"/>
        </w:rPr>
        <w:t xml:space="preserve"> April</w:t>
      </w:r>
      <w:r>
        <w:t>,</w:t>
      </w:r>
      <w:r>
        <w:rPr>
          <w:spacing w:val="-6"/>
        </w:rPr>
        <w:t xml:space="preserve"> </w:t>
      </w:r>
      <w:r>
        <w:t>2022.</w:t>
      </w:r>
    </w:p>
    <w:p w14:paraId="2081201B" w14:textId="77777777" w:rsidR="00374781" w:rsidRDefault="00374781">
      <w:pPr>
        <w:pStyle w:val="BodyText"/>
      </w:pPr>
    </w:p>
    <w:p w14:paraId="14B95E03" w14:textId="77777777" w:rsidR="00374781" w:rsidRDefault="00A50BB5">
      <w:pPr>
        <w:pStyle w:val="BodyText"/>
        <w:ind w:left="5159"/>
      </w:pPr>
      <w:r>
        <w:t>APPROVED:</w:t>
      </w:r>
    </w:p>
    <w:p w14:paraId="26586764" w14:textId="77777777" w:rsidR="00374781" w:rsidRDefault="00374781">
      <w:pPr>
        <w:pStyle w:val="BodyText"/>
        <w:rPr>
          <w:sz w:val="26"/>
        </w:rPr>
      </w:pPr>
    </w:p>
    <w:p w14:paraId="28833A0D" w14:textId="77777777" w:rsidR="00374781" w:rsidRDefault="00374781">
      <w:pPr>
        <w:pStyle w:val="BodyText"/>
        <w:rPr>
          <w:sz w:val="22"/>
        </w:rPr>
      </w:pPr>
    </w:p>
    <w:p w14:paraId="4D56CC94" w14:textId="6746FC42" w:rsidR="00374781" w:rsidRPr="00A50BB5" w:rsidRDefault="00A50BB5">
      <w:pPr>
        <w:pStyle w:val="BodyText"/>
        <w:tabs>
          <w:tab w:val="left" w:pos="9009"/>
        </w:tabs>
        <w:ind w:left="5519" w:right="588" w:hanging="360"/>
        <w:rPr>
          <w:u w:val="single"/>
        </w:rPr>
      </w:pPr>
      <w:r>
        <w:t xml:space="preserve">By:  </w:t>
      </w:r>
      <w:r>
        <w:rPr>
          <w:u w:val="single"/>
        </w:rPr>
        <w:t>/s/ Travis Schwerdtfager</w:t>
      </w:r>
    </w:p>
    <w:p w14:paraId="15F32B07" w14:textId="4EF6BEFE" w:rsidR="00374781" w:rsidRDefault="00065045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Mayor</w:t>
      </w:r>
    </w:p>
    <w:p w14:paraId="2CC6562E" w14:textId="6B09F67B" w:rsidR="00374781" w:rsidRDefault="00A50BB5">
      <w:pPr>
        <w:pStyle w:val="BodyText"/>
        <w:ind w:left="235"/>
      </w:pPr>
      <w:r>
        <w:t>Attest: (seal)</w:t>
      </w:r>
    </w:p>
    <w:p w14:paraId="4FE4E3C0" w14:textId="77777777" w:rsidR="00374781" w:rsidRDefault="00374781">
      <w:pPr>
        <w:pStyle w:val="BodyText"/>
        <w:rPr>
          <w:sz w:val="26"/>
        </w:rPr>
      </w:pPr>
    </w:p>
    <w:p w14:paraId="1B0209B4" w14:textId="77777777" w:rsidR="00374781" w:rsidRDefault="00374781">
      <w:pPr>
        <w:pStyle w:val="BodyText"/>
        <w:rPr>
          <w:sz w:val="22"/>
        </w:rPr>
      </w:pPr>
    </w:p>
    <w:p w14:paraId="383B06C6" w14:textId="7841AF36" w:rsidR="00374781" w:rsidRDefault="00A50BB5">
      <w:pPr>
        <w:pStyle w:val="BodyText"/>
        <w:tabs>
          <w:tab w:val="left" w:pos="4552"/>
        </w:tabs>
        <w:ind w:left="571" w:right="5045" w:hanging="336"/>
        <w:rPr>
          <w:u w:val="single"/>
        </w:rPr>
      </w:pPr>
      <w:r>
        <w:t xml:space="preserve">By:  </w:t>
      </w:r>
      <w:r>
        <w:rPr>
          <w:u w:val="single"/>
        </w:rPr>
        <w:t>/s/ Heather N. Hillegeist</w:t>
      </w:r>
    </w:p>
    <w:p w14:paraId="0AEBA56E" w14:textId="2DA13529" w:rsidR="00065045" w:rsidRPr="00A50BB5" w:rsidRDefault="00065045">
      <w:pPr>
        <w:pStyle w:val="BodyText"/>
        <w:tabs>
          <w:tab w:val="left" w:pos="4552"/>
        </w:tabs>
        <w:ind w:left="571" w:right="5045" w:hanging="336"/>
        <w:rPr>
          <w:u w:val="single"/>
        </w:rPr>
      </w:pPr>
      <w:r>
        <w:rPr>
          <w:u w:val="single"/>
        </w:rPr>
        <w:t>City Clerk</w:t>
      </w:r>
    </w:p>
    <w:sectPr w:rsidR="00065045" w:rsidRPr="00A50BB5">
      <w:pgSz w:w="12240" w:h="15840"/>
      <w:pgMar w:top="1360" w:right="1320" w:bottom="980" w:left="132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B24B" w14:textId="77777777" w:rsidR="003D646C" w:rsidRDefault="00A50BB5">
      <w:r>
        <w:separator/>
      </w:r>
    </w:p>
  </w:endnote>
  <w:endnote w:type="continuationSeparator" w:id="0">
    <w:p w14:paraId="75D10C1B" w14:textId="77777777" w:rsidR="003D646C" w:rsidRDefault="00A5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FA1A" w14:textId="77777777" w:rsidR="00374781" w:rsidRDefault="00065045">
    <w:pPr>
      <w:pStyle w:val="BodyText"/>
      <w:spacing w:line="14" w:lineRule="auto"/>
      <w:rPr>
        <w:sz w:val="20"/>
      </w:rPr>
    </w:pPr>
    <w:r>
      <w:pict w14:anchorId="7FF8B5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0pt;margin-top:741.65pt;width:13pt;height:15.3pt;z-index:-251658752;mso-position-horizontal-relative:page;mso-position-vertical-relative:page" filled="f" stroked="f">
          <v:textbox inset="0,0,0,0">
            <w:txbxContent>
              <w:p w14:paraId="0348222E" w14:textId="77777777" w:rsidR="00374781" w:rsidRDefault="00A50BB5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9F3D" w14:textId="77777777" w:rsidR="003D646C" w:rsidRDefault="00A50BB5">
      <w:r>
        <w:separator/>
      </w:r>
    </w:p>
  </w:footnote>
  <w:footnote w:type="continuationSeparator" w:id="0">
    <w:p w14:paraId="566ECD82" w14:textId="77777777" w:rsidR="003D646C" w:rsidRDefault="00A5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6514"/>
    <w:multiLevelType w:val="hybridMultilevel"/>
    <w:tmpl w:val="E2241C20"/>
    <w:lvl w:ilvl="0" w:tplc="581807A6">
      <w:start w:val="1"/>
      <w:numFmt w:val="lowerLetter"/>
      <w:lvlText w:val="(%1)"/>
      <w:lvlJc w:val="left"/>
      <w:pPr>
        <w:ind w:left="22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E0AF904">
      <w:numFmt w:val="bullet"/>
      <w:lvlText w:val="•"/>
      <w:lvlJc w:val="left"/>
      <w:pPr>
        <w:ind w:left="3012" w:hanging="720"/>
      </w:pPr>
      <w:rPr>
        <w:rFonts w:hint="default"/>
        <w:lang w:val="en-US" w:eastAsia="en-US" w:bidi="ar-SA"/>
      </w:rPr>
    </w:lvl>
    <w:lvl w:ilvl="2" w:tplc="CE1EE4D0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ar-SA"/>
      </w:rPr>
    </w:lvl>
    <w:lvl w:ilvl="3" w:tplc="96E08948">
      <w:numFmt w:val="bullet"/>
      <w:lvlText w:val="•"/>
      <w:lvlJc w:val="left"/>
      <w:pPr>
        <w:ind w:left="4476" w:hanging="720"/>
      </w:pPr>
      <w:rPr>
        <w:rFonts w:hint="default"/>
        <w:lang w:val="en-US" w:eastAsia="en-US" w:bidi="ar-SA"/>
      </w:rPr>
    </w:lvl>
    <w:lvl w:ilvl="4" w:tplc="F760CC92"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 w:tplc="9430627C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C9DEE33E"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 w:tplc="85024770">
      <w:numFmt w:val="bullet"/>
      <w:lvlText w:val="•"/>
      <w:lvlJc w:val="left"/>
      <w:pPr>
        <w:ind w:left="7404" w:hanging="720"/>
      </w:pPr>
      <w:rPr>
        <w:rFonts w:hint="default"/>
        <w:lang w:val="en-US" w:eastAsia="en-US" w:bidi="ar-SA"/>
      </w:rPr>
    </w:lvl>
    <w:lvl w:ilvl="8" w:tplc="EA660F1E">
      <w:numFmt w:val="bullet"/>
      <w:lvlText w:val="•"/>
      <w:lvlJc w:val="left"/>
      <w:pPr>
        <w:ind w:left="8136" w:hanging="720"/>
      </w:pPr>
      <w:rPr>
        <w:rFonts w:hint="default"/>
        <w:lang w:val="en-US" w:eastAsia="en-US" w:bidi="ar-SA"/>
      </w:rPr>
    </w:lvl>
  </w:abstractNum>
  <w:num w:numId="1" w16cid:durableId="205797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781"/>
    <w:rsid w:val="00065045"/>
    <w:rsid w:val="00374781"/>
    <w:rsid w:val="003D646C"/>
    <w:rsid w:val="00A5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050DA"/>
  <w15:docId w15:val="{BC1FC8A5-3177-4155-B6DB-3E2AE87B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16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0" w:right="115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creator>Jane Gordanier</dc:creator>
  <cp:lastModifiedBy>Heather N Hillegeist</cp:lastModifiedBy>
  <cp:revision>3</cp:revision>
  <dcterms:created xsi:type="dcterms:W3CDTF">2022-03-31T17:56:00Z</dcterms:created>
  <dcterms:modified xsi:type="dcterms:W3CDTF">2022-04-12T21:09:00Z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2022-03-31T00:00:00Z</vt:filetime>
  </property>
</Properties>
</file>